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29" w:rsidRDefault="00994929" w:rsidP="0099492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イスラーム第二の柱：礼拝</w:t>
      </w:r>
    </w:p>
    <w:p w:rsidR="00994929" w:rsidRDefault="00994929" w:rsidP="00994929"/>
    <w:p w:rsidR="00994929" w:rsidRDefault="00994929" w:rsidP="00994929">
      <w:pPr>
        <w:jc w:val="center"/>
      </w:pPr>
      <w:r>
        <w:rPr>
          <w:noProof/>
        </w:rPr>
        <w:drawing>
          <wp:inline distT="0" distB="0" distL="0" distR="0" wp14:anchorId="5841BA1B" wp14:editId="6C8D7D1D">
            <wp:extent cx="2624455" cy="1745615"/>
            <wp:effectExtent l="0" t="0" r="4445" b="6985"/>
            <wp:docPr id="94" name="Picture 94" descr="https://encrypted-tbn3.gstatic.com/images?q=tbn:ANd9GcQKuTsxz_AyfZTV5qTI1ncpTiKg-lTj7Nq--D4-RPDZUzCifswz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encrypted-tbn3.gstatic.com/images?q=tbn:ANd9GcQKuTsxz_AyfZTV5qTI1ncpTiKg-lTj7Nq--D4-RPDZUzCifswz_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color w:val="000000"/>
          <w:sz w:val="26"/>
          <w:szCs w:val="26"/>
        </w:rPr>
        <w:t>イスラームの五柱の一つとして、ムスリム（イスラーム教徒）に課せられた日々の礼拝のことを</w:t>
      </w:r>
      <w:r w:rsidRPr="00994929">
        <w:rPr>
          <w:rFonts w:ascii="MS Mincho" w:eastAsia="MS Mincho" w:hAnsi="MS Mincho" w:cs="MS Mincho"/>
          <w:i/>
          <w:iCs/>
          <w:color w:val="000000"/>
          <w:sz w:val="26"/>
          <w:szCs w:val="26"/>
        </w:rPr>
        <w:t>サラー</w:t>
      </w:r>
      <w:r w:rsidRPr="00994929">
        <w:rPr>
          <w:rFonts w:ascii="MS Mincho" w:eastAsia="MS Mincho" w:hAnsi="MS Mincho" w:cs="MS Mincho"/>
          <w:color w:val="000000"/>
          <w:sz w:val="26"/>
          <w:szCs w:val="26"/>
        </w:rPr>
        <w:t>といいます。全てのムスリムは、一日五回の義務の礼拝を行なうことになっています。</w:t>
      </w:r>
      <w:r w:rsidRPr="00994929">
        <w:rPr>
          <w:rFonts w:ascii="MS Mincho" w:eastAsia="MS Mincho" w:hAnsi="MS Mincho" w:cs="MS Mincho"/>
          <w:i/>
          <w:iCs/>
          <w:color w:val="000000"/>
          <w:sz w:val="26"/>
          <w:szCs w:val="26"/>
        </w:rPr>
        <w:t>サラー</w:t>
      </w:r>
      <w:r w:rsidRPr="00994929">
        <w:rPr>
          <w:rFonts w:ascii="MS Mincho" w:eastAsia="MS Mincho" w:hAnsi="MS Mincho" w:cs="MS Mincho"/>
          <w:color w:val="000000"/>
          <w:sz w:val="26"/>
          <w:szCs w:val="26"/>
        </w:rPr>
        <w:t>とは正確な意味での崇拝行為であり、その時々のインスピレーションによる祈りとは異なります。ムスリムは一日五回、以下に示す時間帯に礼拝、つまり厳密な意味での崇拝行為を行います：</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黄昏の光が差してから日の出前ま</w:t>
      </w:r>
      <w:r w:rsidRPr="00994929">
        <w:rPr>
          <w:rFonts w:ascii="MS Mincho" w:eastAsia="MS Mincho" w:hAnsi="MS Mincho" w:cs="MS Mincho"/>
          <w:color w:val="000000"/>
          <w:sz w:val="26"/>
          <w:szCs w:val="26"/>
        </w:rPr>
        <w:t>で</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正午過</w:t>
      </w:r>
      <w:r w:rsidRPr="00994929">
        <w:rPr>
          <w:rFonts w:ascii="MS Mincho" w:eastAsia="MS Mincho" w:hAnsi="MS Mincho" w:cs="MS Mincho"/>
          <w:color w:val="000000"/>
          <w:sz w:val="26"/>
          <w:szCs w:val="26"/>
        </w:rPr>
        <w:t>ぎ</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午後から日没前ま</w:t>
      </w:r>
      <w:r w:rsidRPr="00994929">
        <w:rPr>
          <w:rFonts w:ascii="MS Mincho" w:eastAsia="MS Mincho" w:hAnsi="MS Mincho" w:cs="MS Mincho"/>
          <w:color w:val="000000"/>
          <w:sz w:val="26"/>
          <w:szCs w:val="26"/>
        </w:rPr>
        <w:t>で</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日没後から</w:t>
      </w:r>
      <w:r w:rsidRPr="00994929">
        <w:rPr>
          <w:rFonts w:ascii="MS Mincho" w:eastAsia="MS Mincho" w:hAnsi="MS Mincho" w:hint="eastAsia"/>
          <w:color w:val="000000"/>
          <w:sz w:val="26"/>
          <w:szCs w:val="26"/>
          <w:lang w:eastAsia="ja-JP"/>
        </w:rPr>
        <w:t>黄昏の光がなくなるまで</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完全に暗くなってから夜半前ま</w:t>
      </w:r>
      <w:r w:rsidRPr="00994929">
        <w:rPr>
          <w:rFonts w:ascii="MS Mincho" w:eastAsia="MS Mincho" w:hAnsi="MS Mincho" w:cs="MS Mincho"/>
          <w:color w:val="000000"/>
          <w:sz w:val="26"/>
          <w:szCs w:val="26"/>
        </w:rPr>
        <w:t>で</w:t>
      </w:r>
    </w:p>
    <w:p w:rsidR="00994929" w:rsidRPr="00994929" w:rsidRDefault="00994929" w:rsidP="00994929">
      <w:pPr>
        <w:shd w:val="clear" w:color="auto" w:fill="E1F4FD"/>
        <w:jc w:val="center"/>
        <w:rPr>
          <w:color w:val="000000"/>
        </w:rPr>
      </w:pPr>
    </w:p>
    <w:p w:rsidR="00994929" w:rsidRPr="00994929" w:rsidRDefault="00994929" w:rsidP="00994929">
      <w:pPr>
        <w:shd w:val="clear" w:color="auto" w:fill="E1F4FD"/>
        <w:spacing w:before="120" w:after="120"/>
        <w:rPr>
          <w:color w:val="008000"/>
        </w:rPr>
      </w:pPr>
      <w:r w:rsidRPr="00994929">
        <w:rPr>
          <w:rFonts w:ascii="MS Mincho" w:eastAsia="MS Mincho" w:hAnsi="MS Mincho" w:cs="MS Mincho" w:hint="eastAsia"/>
          <w:color w:val="008000"/>
        </w:rPr>
        <w:t>クリーブランド・ホプキンス国際空港の料金支払所前で礼拝するムスリム男性。</w:t>
      </w:r>
      <w:r w:rsidRPr="00994929">
        <w:rPr>
          <w:color w:val="008000"/>
        </w:rPr>
        <w:t>(AP Photo/</w:t>
      </w:r>
      <w:proofErr w:type="gramStart"/>
      <w:r w:rsidRPr="00994929">
        <w:rPr>
          <w:color w:val="008000"/>
        </w:rPr>
        <w:t>The</w:t>
      </w:r>
      <w:proofErr w:type="gramEnd"/>
      <w:r w:rsidRPr="00994929">
        <w:rPr>
          <w:color w:val="008000"/>
        </w:rPr>
        <w:t xml:space="preserve"> Plain Dealer, Gus Chan)</w:t>
      </w:r>
    </w:p>
    <w:p w:rsidR="00994929" w:rsidRPr="00994929" w:rsidRDefault="00994929" w:rsidP="00994929">
      <w:pPr>
        <w:shd w:val="clear" w:color="auto" w:fill="E1F4FD"/>
        <w:spacing w:after="160"/>
        <w:ind w:firstLine="397"/>
        <w:rPr>
          <w:color w:val="000000"/>
          <w:sz w:val="26"/>
          <w:szCs w:val="26"/>
          <w:lang w:eastAsia="ja-JP"/>
        </w:rPr>
      </w:pPr>
      <w:r w:rsidRPr="00994929">
        <w:rPr>
          <w:rFonts w:ascii="MS Mincho" w:eastAsia="MS Mincho" w:hAnsi="MS Mincho" w:cs="MS Mincho" w:hint="eastAsia"/>
          <w:color w:val="000000"/>
          <w:sz w:val="26"/>
          <w:szCs w:val="26"/>
        </w:rPr>
        <w:t>各礼拝には最低</w:t>
      </w:r>
      <w:r w:rsidRPr="00994929">
        <w:rPr>
          <w:color w:val="000000"/>
          <w:sz w:val="26"/>
          <w:szCs w:val="26"/>
        </w:rPr>
        <w:t>5</w:t>
      </w:r>
      <w:r w:rsidRPr="00994929">
        <w:rPr>
          <w:rFonts w:ascii="MS Mincho" w:eastAsia="MS Mincho" w:hAnsi="MS Mincho" w:hint="eastAsia"/>
          <w:color w:val="000000"/>
          <w:sz w:val="26"/>
          <w:szCs w:val="26"/>
          <w:lang w:eastAsia="ja-JP"/>
        </w:rPr>
        <w:t>分程かかりますが、それらは行なう人次第で引き延ばすことも出来ます。ムスリムは個人や集団、家庭やモスク、職場や道端などを問わず、清潔な環境でさえあればどこでも礼拝することが出来ます。また病気、旅路、戦争などの特別な状況下では、礼拝の短縮や纏めなどが認められています。</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color w:val="000000"/>
          <w:sz w:val="26"/>
          <w:szCs w:val="26"/>
        </w:rPr>
        <w:t>毎日特定の時間帯に神へ近づくことは、ムスリムに自らの信仰の重要性と、また人生のあらゆる側面において礼拝が果たすその役割を常に想起させてくれます。ムスリムはその一日を、自らを清め、礼拝で神の御前に</w:t>
      </w:r>
      <w:r w:rsidRPr="00994929">
        <w:rPr>
          <w:rFonts w:ascii="MS Mincho" w:eastAsia="MS Mincho" w:hAnsi="MS Mincho" w:cs="MS Mincho" w:hint="eastAsia"/>
          <w:color w:val="000000"/>
          <w:sz w:val="26"/>
          <w:szCs w:val="26"/>
        </w:rPr>
        <w:lastRenderedPageBreak/>
        <w:t>立つことによって開始します。礼拝はアラビア語でのクルアーン朗誦、そして立礼、屈伸礼、平伏礼、座礼などの連続的動作によって構成されています。全ての朗誦と動作は神への服従、謙遜、そして敬意を表します。ムスリムが礼拝の中で行うことになっている様々な姿勢や言葉は服従の精神を体現し、神への献身を連想させます。また礼拝によって審判の日への信仰のことや、いずれ自分が神の御前に召喚され、現世における所業を全て清算されるという事実を思い起こさせるのです。ムスリムはこのようにして一日を始めます。こうしてムスリムは一日の内の数分間、世俗的活動から一時的に立ち退いて神</w:t>
      </w:r>
      <w:r w:rsidRPr="00994929">
        <w:rPr>
          <w:rFonts w:ascii="MS Mincho" w:eastAsia="MS Mincho" w:hAnsi="MS Mincho" w:hint="eastAsia"/>
          <w:color w:val="000000"/>
          <w:sz w:val="26"/>
          <w:szCs w:val="26"/>
          <w:lang w:eastAsia="ja-JP"/>
        </w:rPr>
        <w:t>に</w:t>
      </w:r>
      <w:r w:rsidRPr="00994929">
        <w:rPr>
          <w:rFonts w:ascii="MS Mincho" w:eastAsia="MS Mincho" w:hAnsi="MS Mincho" w:cs="MS Mincho" w:hint="eastAsia"/>
          <w:color w:val="000000"/>
          <w:sz w:val="26"/>
          <w:szCs w:val="26"/>
        </w:rPr>
        <w:t>直面し、人生の真の目的を忘れないようにするのです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color w:val="000000"/>
          <w:sz w:val="26"/>
          <w:szCs w:val="26"/>
        </w:rPr>
        <w:t>これらの礼拝は一日を通して、仕事のストレスや家庭や人生の悩みなどから自分を切り離し、絶えず神への意識を想起することを促進します。礼拝によって信仰心と神への帰依心は強化され、日常生活を死後の世界と最後の審判という観点の中に収めるのです。礼拝の開始に際し、ムスリムはカアバ神殿（アブラハムとイスマエルによって築かれた古代から続く崇拝の場）を擁する聖都マッカの方角を向きます。そして礼拝の終わりには</w:t>
      </w:r>
      <w:r w:rsidRPr="00994929">
        <w:rPr>
          <w:rFonts w:ascii="MS Mincho" w:eastAsia="MS Mincho" w:hAnsi="MS Mincho" w:cs="MS Mincho" w:hint="eastAsia"/>
          <w:i/>
          <w:iCs/>
          <w:color w:val="000000"/>
          <w:sz w:val="26"/>
          <w:szCs w:val="26"/>
        </w:rPr>
        <w:t>シャハーダ</w:t>
      </w:r>
      <w:r w:rsidRPr="00994929">
        <w:rPr>
          <w:rFonts w:ascii="MS Mincho" w:eastAsia="MS Mincho" w:hAnsi="MS Mincho" w:cs="MS Mincho" w:hint="eastAsia"/>
          <w:color w:val="000000"/>
          <w:sz w:val="26"/>
          <w:szCs w:val="26"/>
        </w:rPr>
        <w:t>（信仰証言）が朗誦され、右と左に</w:t>
      </w:r>
      <w:r w:rsidRPr="00994929">
        <w:rPr>
          <w:color w:val="000000"/>
          <w:sz w:val="26"/>
          <w:szCs w:val="26"/>
        </w:rPr>
        <w:t>“</w:t>
      </w:r>
      <w:r w:rsidRPr="00994929">
        <w:rPr>
          <w:rFonts w:ascii="MS Mincho" w:eastAsia="MS Mincho" w:hAnsi="MS Mincho" w:cs="MS Mincho" w:hint="eastAsia"/>
          <w:color w:val="000000"/>
          <w:sz w:val="26"/>
          <w:szCs w:val="26"/>
        </w:rPr>
        <w:t>あなた方に神の平安と祝福がありますように</w:t>
      </w:r>
      <w:r w:rsidRPr="00994929">
        <w:rPr>
          <w:color w:val="000000"/>
          <w:sz w:val="26"/>
          <w:szCs w:val="26"/>
        </w:rPr>
        <w:t>”</w:t>
      </w:r>
      <w:r w:rsidRPr="00994929">
        <w:rPr>
          <w:rFonts w:ascii="MS Mincho" w:eastAsia="MS Mincho" w:hAnsi="MS Mincho" w:cs="MS Mincho" w:hint="eastAsia"/>
          <w:color w:val="000000"/>
          <w:sz w:val="26"/>
          <w:szCs w:val="26"/>
        </w:rPr>
        <w:t>という平安の挨拶がなされます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color w:val="000000"/>
          <w:sz w:val="26"/>
          <w:szCs w:val="26"/>
        </w:rPr>
        <w:t>個人で行う</w:t>
      </w:r>
      <w:r w:rsidRPr="00994929">
        <w:rPr>
          <w:rFonts w:ascii="MS Mincho" w:eastAsia="MS Mincho" w:hAnsi="MS Mincho" w:cs="MS Mincho" w:hint="eastAsia"/>
          <w:i/>
          <w:iCs/>
          <w:color w:val="000000"/>
          <w:sz w:val="26"/>
          <w:szCs w:val="26"/>
        </w:rPr>
        <w:t>サラー</w:t>
      </w:r>
      <w:r w:rsidRPr="00994929">
        <w:rPr>
          <w:rFonts w:ascii="MS Mincho" w:eastAsia="MS Mincho" w:hAnsi="MS Mincho" w:cs="MS Mincho" w:hint="eastAsia"/>
          <w:color w:val="000000"/>
          <w:sz w:val="26"/>
          <w:szCs w:val="26"/>
        </w:rPr>
        <w:t>（礼拝）は許されてはいますが、モスクでの集団礼拝には特別な利益があり、ムスリムはそれぞれの</w:t>
      </w:r>
      <w:r w:rsidRPr="00994929">
        <w:rPr>
          <w:rFonts w:ascii="MS Mincho" w:eastAsia="MS Mincho" w:hAnsi="MS Mincho" w:cs="MS Mincho" w:hint="eastAsia"/>
          <w:i/>
          <w:iCs/>
          <w:color w:val="000000"/>
          <w:sz w:val="26"/>
          <w:szCs w:val="26"/>
        </w:rPr>
        <w:t>サラー</w:t>
      </w:r>
      <w:r w:rsidRPr="00994929">
        <w:rPr>
          <w:rFonts w:ascii="MS Mincho" w:eastAsia="MS Mincho" w:hAnsi="MS Mincho" w:cs="MS Mincho" w:hint="eastAsia"/>
          <w:color w:val="000000"/>
          <w:sz w:val="26"/>
          <w:szCs w:val="26"/>
        </w:rPr>
        <w:t>を他者と一緒に行うことが推奨されています。崇拝者たちは一斉にマッカのカアバ神殿へと顔を向け、クルアーンを朗誦し、礼拝動作を先導する</w:t>
      </w:r>
      <w:r w:rsidRPr="00994929">
        <w:rPr>
          <w:rFonts w:ascii="MS Mincho" w:eastAsia="MS Mincho" w:hAnsi="MS Mincho" w:cs="MS Mincho" w:hint="eastAsia"/>
          <w:i/>
          <w:iCs/>
          <w:color w:val="000000"/>
          <w:sz w:val="26"/>
          <w:szCs w:val="26"/>
        </w:rPr>
        <w:t>イマーム</w:t>
      </w:r>
      <w:r w:rsidRPr="00994929">
        <w:rPr>
          <w:rFonts w:ascii="MS Mincho" w:eastAsia="MS Mincho" w:hAnsi="MS Mincho" w:cs="MS Mincho" w:hint="eastAsia"/>
          <w:color w:val="000000"/>
          <w:sz w:val="26"/>
          <w:szCs w:val="26"/>
        </w:rPr>
        <w:t>（先導者）の後ろで平行に並びます。多くのイスラーム地域では</w:t>
      </w:r>
      <w:r w:rsidRPr="00994929">
        <w:rPr>
          <w:color w:val="000000"/>
          <w:sz w:val="26"/>
          <w:szCs w:val="26"/>
        </w:rPr>
        <w:t>“</w:t>
      </w:r>
      <w:r w:rsidRPr="00994929">
        <w:rPr>
          <w:rFonts w:ascii="MS Mincho" w:eastAsia="MS Mincho" w:hAnsi="MS Mincho" w:cs="MS Mincho" w:hint="eastAsia"/>
          <w:color w:val="000000"/>
          <w:sz w:val="26"/>
          <w:szCs w:val="26"/>
        </w:rPr>
        <w:t>礼拝の呼びかけ</w:t>
      </w:r>
      <w:r w:rsidRPr="00994929">
        <w:rPr>
          <w:color w:val="000000"/>
          <w:sz w:val="26"/>
          <w:szCs w:val="26"/>
        </w:rPr>
        <w:t>”</w:t>
      </w:r>
      <w:r w:rsidRPr="00994929">
        <w:rPr>
          <w:rFonts w:ascii="MS Mincho" w:eastAsia="MS Mincho" w:hAnsi="MS Mincho" w:cs="MS Mincho" w:hint="eastAsia"/>
          <w:color w:val="000000"/>
          <w:sz w:val="26"/>
          <w:szCs w:val="26"/>
        </w:rPr>
        <w:t>、すなわち</w:t>
      </w:r>
      <w:r w:rsidRPr="00994929">
        <w:rPr>
          <w:color w:val="000000"/>
          <w:sz w:val="26"/>
          <w:szCs w:val="26"/>
        </w:rPr>
        <w:t>“</w:t>
      </w:r>
      <w:r w:rsidRPr="00994929">
        <w:rPr>
          <w:rFonts w:ascii="MS Mincho" w:eastAsia="MS Mincho" w:hAnsi="MS Mincho" w:cs="MS Mincho" w:hint="eastAsia"/>
          <w:color w:val="000000"/>
          <w:sz w:val="26"/>
          <w:szCs w:val="26"/>
        </w:rPr>
        <w:t>アザーン</w:t>
      </w:r>
      <w:r w:rsidRPr="00994929">
        <w:rPr>
          <w:color w:val="000000"/>
          <w:sz w:val="26"/>
          <w:szCs w:val="26"/>
        </w:rPr>
        <w:t>”</w:t>
      </w:r>
      <w:r w:rsidRPr="00994929">
        <w:rPr>
          <w:rFonts w:ascii="MS Mincho" w:eastAsia="MS Mincho" w:hAnsi="MS Mincho" w:cs="MS Mincho" w:hint="eastAsia"/>
          <w:color w:val="000000"/>
          <w:sz w:val="26"/>
          <w:szCs w:val="26"/>
        </w:rPr>
        <w:t>が街の中に響き渡ります。そしてムアッズィン（アザーンをする者）は拡声器でこう呼びかけるのです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アッラーフ　アクバル</w:t>
      </w:r>
      <w:r w:rsidRPr="00994929">
        <w:rPr>
          <w:rFonts w:ascii="MS Mincho" w:eastAsia="MS Mincho" w:hAnsi="MS Mincho" w:hint="eastAsia"/>
          <w:color w:val="000000"/>
          <w:sz w:val="26"/>
          <w:szCs w:val="26"/>
          <w:lang w:eastAsia="ja-JP"/>
        </w:rPr>
        <w:t>（神は至大なり）</w:t>
      </w:r>
      <w:r w:rsidRPr="00994929">
        <w:rPr>
          <w:rFonts w:ascii="MS Mincho" w:eastAsia="MS Mincho" w:hAnsi="MS Mincho" w:hint="eastAsia"/>
          <w:i/>
          <w:iCs/>
          <w:color w:val="000000"/>
          <w:sz w:val="26"/>
          <w:szCs w:val="26"/>
          <w:lang w:eastAsia="ja-JP"/>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アッラーフ　アクバル</w:t>
      </w:r>
      <w:r w:rsidRPr="00994929">
        <w:rPr>
          <w:rFonts w:ascii="MS Mincho" w:eastAsia="MS Mincho" w:hAnsi="MS Mincho" w:hint="eastAsia"/>
          <w:color w:val="000000"/>
          <w:sz w:val="26"/>
          <w:szCs w:val="26"/>
          <w:lang w:eastAsia="ja-JP"/>
        </w:rPr>
        <w:t>（神は至大なり）</w:t>
      </w:r>
      <w:r w:rsidRPr="00994929">
        <w:rPr>
          <w:rFonts w:ascii="MS Mincho" w:eastAsia="MS Mincho" w:hAnsi="MS Mincho" w:hint="eastAsia"/>
          <w:i/>
          <w:iCs/>
          <w:color w:val="000000"/>
          <w:sz w:val="26"/>
          <w:szCs w:val="26"/>
          <w:lang w:eastAsia="ja-JP"/>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アッラーフ　アクバル</w:t>
      </w:r>
      <w:r w:rsidRPr="00994929">
        <w:rPr>
          <w:rFonts w:ascii="MS Mincho" w:eastAsia="MS Mincho" w:hAnsi="MS Mincho" w:hint="eastAsia"/>
          <w:color w:val="000000"/>
          <w:sz w:val="26"/>
          <w:szCs w:val="26"/>
          <w:lang w:eastAsia="ja-JP"/>
        </w:rPr>
        <w:t>（神は至大なり）</w:t>
      </w:r>
      <w:r w:rsidRPr="00994929">
        <w:rPr>
          <w:rFonts w:ascii="MS Mincho" w:eastAsia="MS Mincho" w:hAnsi="MS Mincho" w:hint="eastAsia"/>
          <w:i/>
          <w:iCs/>
          <w:color w:val="000000"/>
          <w:sz w:val="26"/>
          <w:szCs w:val="26"/>
          <w:lang w:eastAsia="ja-JP"/>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アッラーフ　アクバル</w:t>
      </w:r>
      <w:r w:rsidRPr="00994929">
        <w:rPr>
          <w:rFonts w:ascii="MS Mincho" w:eastAsia="MS Mincho" w:hAnsi="MS Mincho" w:hint="eastAsia"/>
          <w:color w:val="000000"/>
          <w:sz w:val="26"/>
          <w:szCs w:val="26"/>
          <w:lang w:eastAsia="ja-JP"/>
        </w:rPr>
        <w:t>（神は至大なり）</w:t>
      </w:r>
      <w:r w:rsidRPr="00994929">
        <w:rPr>
          <w:rFonts w:ascii="MS Mincho" w:eastAsia="MS Mincho" w:hAnsi="MS Mincho" w:hint="eastAsia"/>
          <w:i/>
          <w:iCs/>
          <w:color w:val="000000"/>
          <w:sz w:val="26"/>
          <w:szCs w:val="26"/>
          <w:lang w:eastAsia="ja-JP"/>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アシュハドゥ　アッラー　イラーハ　イッラッラー（私は神のみが崇拝に値すると証言する）</w:t>
      </w:r>
      <w:r w:rsidRPr="00994929">
        <w:rPr>
          <w:rFonts w:ascii="MS Mincho" w:eastAsia="MS Mincho" w:hAnsi="MS Mincho" w:cs="MS Mincho"/>
          <w:i/>
          <w:iCs/>
          <w:color w:val="000000"/>
          <w:sz w:val="26"/>
          <w:szCs w:val="26"/>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アシュハドゥ　アッラー　イラーハ　イッラッラー</w:t>
      </w:r>
      <w:r w:rsidRPr="00994929">
        <w:rPr>
          <w:rFonts w:ascii="MS Mincho" w:eastAsia="MS Mincho" w:hAnsi="MS Mincho" w:hint="eastAsia"/>
          <w:color w:val="000000"/>
          <w:sz w:val="26"/>
          <w:szCs w:val="26"/>
          <w:lang w:eastAsia="ja-JP"/>
        </w:rPr>
        <w:t>（私は神のみが崇拝に値すると証言する）。</w:t>
      </w:r>
    </w:p>
    <w:p w:rsidR="00994929" w:rsidRPr="00994929" w:rsidRDefault="00994929" w:rsidP="00994929">
      <w:pPr>
        <w:shd w:val="clear" w:color="auto" w:fill="E1F4FD"/>
        <w:spacing w:after="160"/>
        <w:ind w:firstLine="397"/>
        <w:rPr>
          <w:color w:val="000000"/>
          <w:sz w:val="26"/>
          <w:szCs w:val="26"/>
        </w:rPr>
      </w:pPr>
      <w:r w:rsidRPr="00994929">
        <w:rPr>
          <w:i/>
          <w:iCs/>
          <w:color w:val="000000"/>
          <w:sz w:val="26"/>
          <w:szCs w:val="26"/>
        </w:rPr>
        <w:t> </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lastRenderedPageBreak/>
        <w:t>アシュハドゥ　アンナ　ムハンマダッ＝ラスールッラー</w:t>
      </w:r>
      <w:r w:rsidRPr="00994929">
        <w:rPr>
          <w:rFonts w:ascii="MS Mincho" w:eastAsia="MS Mincho" w:hAnsi="MS Mincho" w:hint="eastAsia"/>
          <w:color w:val="000000"/>
          <w:sz w:val="26"/>
          <w:szCs w:val="26"/>
          <w:lang w:eastAsia="ja-JP"/>
        </w:rPr>
        <w:t>（私はムハンマドが神の使徒であると証言する）。</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アシュハドゥ　アンナ　ムハンマダッ＝ラスールッラー</w:t>
      </w:r>
      <w:r w:rsidRPr="00994929">
        <w:rPr>
          <w:rFonts w:ascii="MS Mincho" w:eastAsia="MS Mincho" w:hAnsi="MS Mincho" w:hint="eastAsia"/>
          <w:color w:val="000000"/>
          <w:sz w:val="26"/>
          <w:szCs w:val="26"/>
          <w:lang w:eastAsia="ja-JP"/>
        </w:rPr>
        <w:t>（私はムハンマドが神の使徒であると証言する）。</w:t>
      </w:r>
    </w:p>
    <w:p w:rsidR="00994929" w:rsidRPr="00994929" w:rsidRDefault="00994929" w:rsidP="00994929">
      <w:pPr>
        <w:shd w:val="clear" w:color="auto" w:fill="E1F4FD"/>
        <w:spacing w:after="160"/>
        <w:ind w:firstLine="397"/>
        <w:rPr>
          <w:color w:val="000000"/>
          <w:sz w:val="26"/>
          <w:szCs w:val="26"/>
        </w:rPr>
      </w:pPr>
      <w:r w:rsidRPr="00994929">
        <w:rPr>
          <w:i/>
          <w:iCs/>
          <w:color w:val="000000"/>
          <w:sz w:val="26"/>
          <w:szCs w:val="26"/>
        </w:rPr>
        <w:t> </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ハイヤー　アラッ＝サラー</w:t>
      </w:r>
      <w:r w:rsidRPr="00994929">
        <w:rPr>
          <w:rFonts w:ascii="MS Mincho" w:eastAsia="MS Mincho" w:hAnsi="MS Mincho" w:hint="eastAsia"/>
          <w:color w:val="000000"/>
          <w:sz w:val="26"/>
          <w:szCs w:val="26"/>
          <w:lang w:eastAsia="ja-JP"/>
        </w:rPr>
        <w:t>（礼拝に来たれ！）</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ハイヤー　アラッ＝サラー</w:t>
      </w:r>
      <w:r w:rsidRPr="00994929">
        <w:rPr>
          <w:rFonts w:ascii="MS Mincho" w:eastAsia="MS Mincho" w:hAnsi="MS Mincho" w:hint="eastAsia"/>
          <w:color w:val="000000"/>
          <w:sz w:val="26"/>
          <w:szCs w:val="26"/>
          <w:lang w:eastAsia="ja-JP"/>
        </w:rPr>
        <w:t>（礼拝に来たれ！）</w:t>
      </w:r>
    </w:p>
    <w:p w:rsidR="00994929" w:rsidRPr="00994929" w:rsidRDefault="00994929" w:rsidP="00994929">
      <w:pPr>
        <w:shd w:val="clear" w:color="auto" w:fill="E1F4FD"/>
        <w:spacing w:after="160"/>
        <w:ind w:firstLine="397"/>
        <w:rPr>
          <w:color w:val="000000"/>
          <w:sz w:val="26"/>
          <w:szCs w:val="26"/>
        </w:rPr>
      </w:pPr>
      <w:r w:rsidRPr="00994929">
        <w:rPr>
          <w:i/>
          <w:iCs/>
          <w:color w:val="000000"/>
          <w:sz w:val="26"/>
          <w:szCs w:val="26"/>
        </w:rPr>
        <w:t> </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ハイヤー　アラル＝ファラーハ</w:t>
      </w:r>
      <w:r w:rsidRPr="00994929">
        <w:rPr>
          <w:rFonts w:ascii="MS Mincho" w:eastAsia="MS Mincho" w:hAnsi="MS Mincho" w:hint="eastAsia"/>
          <w:color w:val="000000"/>
          <w:sz w:val="26"/>
          <w:szCs w:val="26"/>
          <w:lang w:eastAsia="ja-JP"/>
        </w:rPr>
        <w:t>（成功に来たれ！）</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ハイヤー　アラル＝ファラーハ</w:t>
      </w:r>
      <w:r w:rsidRPr="00994929">
        <w:rPr>
          <w:rFonts w:ascii="MS Mincho" w:eastAsia="MS Mincho" w:hAnsi="MS Mincho" w:hint="eastAsia"/>
          <w:color w:val="000000"/>
          <w:sz w:val="26"/>
          <w:szCs w:val="26"/>
          <w:lang w:eastAsia="ja-JP"/>
        </w:rPr>
        <w:t>（成功に来たれ！）</w:t>
      </w:r>
    </w:p>
    <w:p w:rsidR="00994929" w:rsidRPr="00994929" w:rsidRDefault="00994929" w:rsidP="00994929">
      <w:pPr>
        <w:shd w:val="clear" w:color="auto" w:fill="E1F4FD"/>
        <w:spacing w:after="160"/>
        <w:ind w:firstLine="397"/>
        <w:rPr>
          <w:color w:val="000000"/>
          <w:sz w:val="26"/>
          <w:szCs w:val="26"/>
        </w:rPr>
      </w:pPr>
      <w:r w:rsidRPr="00994929">
        <w:rPr>
          <w:i/>
          <w:iCs/>
          <w:color w:val="000000"/>
          <w:sz w:val="26"/>
          <w:szCs w:val="26"/>
        </w:rPr>
        <w:t> </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アッラーフ　アクバル</w:t>
      </w:r>
      <w:r w:rsidRPr="00994929">
        <w:rPr>
          <w:rFonts w:ascii="MS Mincho" w:eastAsia="MS Mincho" w:hAnsi="MS Mincho" w:hint="eastAsia"/>
          <w:color w:val="000000"/>
          <w:sz w:val="26"/>
          <w:szCs w:val="26"/>
          <w:lang w:eastAsia="ja-JP"/>
        </w:rPr>
        <w:t>（神は至大なり）</w:t>
      </w:r>
      <w:r w:rsidRPr="00994929">
        <w:rPr>
          <w:rFonts w:ascii="MS Mincho" w:eastAsia="MS Mincho" w:hAnsi="MS Mincho" w:hint="eastAsia"/>
          <w:i/>
          <w:iCs/>
          <w:color w:val="000000"/>
          <w:sz w:val="26"/>
          <w:szCs w:val="26"/>
          <w:lang w:eastAsia="ja-JP"/>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アッラーフ　アクバル</w:t>
      </w:r>
      <w:r w:rsidRPr="00994929">
        <w:rPr>
          <w:rFonts w:ascii="MS Mincho" w:eastAsia="MS Mincho" w:hAnsi="MS Mincho" w:hint="eastAsia"/>
          <w:color w:val="000000"/>
          <w:sz w:val="26"/>
          <w:szCs w:val="26"/>
          <w:lang w:eastAsia="ja-JP"/>
        </w:rPr>
        <w:t>（神は至大なり）</w:t>
      </w:r>
      <w:r w:rsidRPr="00994929">
        <w:rPr>
          <w:rFonts w:ascii="MS Mincho" w:eastAsia="MS Mincho" w:hAnsi="MS Mincho" w:hint="eastAsia"/>
          <w:i/>
          <w:iCs/>
          <w:color w:val="000000"/>
          <w:sz w:val="26"/>
          <w:szCs w:val="26"/>
          <w:lang w:eastAsia="ja-JP"/>
        </w:rPr>
        <w:t>、</w:t>
      </w:r>
    </w:p>
    <w:p w:rsidR="00994929" w:rsidRPr="00994929" w:rsidRDefault="00994929" w:rsidP="00994929">
      <w:pPr>
        <w:shd w:val="clear" w:color="auto" w:fill="E1F4FD"/>
        <w:spacing w:after="160"/>
        <w:ind w:firstLine="397"/>
        <w:rPr>
          <w:color w:val="000000"/>
          <w:sz w:val="26"/>
          <w:szCs w:val="26"/>
        </w:rPr>
      </w:pPr>
      <w:r w:rsidRPr="00994929">
        <w:rPr>
          <w:i/>
          <w:iCs/>
          <w:color w:val="000000"/>
          <w:sz w:val="26"/>
          <w:szCs w:val="26"/>
        </w:rPr>
        <w:t> </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i/>
          <w:iCs/>
          <w:color w:val="000000"/>
          <w:sz w:val="26"/>
          <w:szCs w:val="26"/>
        </w:rPr>
        <w:t>ラー　イラーハ　イッラッラー</w:t>
      </w:r>
      <w:r w:rsidRPr="00994929">
        <w:rPr>
          <w:rFonts w:ascii="MS Mincho" w:eastAsia="MS Mincho" w:hAnsi="MS Mincho" w:hint="eastAsia"/>
          <w:color w:val="000000"/>
          <w:sz w:val="26"/>
          <w:szCs w:val="26"/>
          <w:lang w:eastAsia="ja-JP"/>
        </w:rPr>
        <w:t>（神以外に崇拝に値するものはない）</w:t>
      </w:r>
      <w:r w:rsidRPr="00994929">
        <w:rPr>
          <w:rFonts w:ascii="MS Mincho" w:eastAsia="MS Mincho" w:hAnsi="MS Mincho" w:hint="eastAsia"/>
          <w:i/>
          <w:iCs/>
          <w:color w:val="000000"/>
          <w:sz w:val="26"/>
          <w:szCs w:val="26"/>
          <w:lang w:eastAsia="ja-JP"/>
        </w:rPr>
        <w:t>。</w:t>
      </w:r>
    </w:p>
    <w:p w:rsidR="00994929" w:rsidRPr="00994929" w:rsidRDefault="00994929" w:rsidP="00994929">
      <w:pPr>
        <w:shd w:val="clear" w:color="auto" w:fill="E1F4FD"/>
        <w:jc w:val="center"/>
        <w:rPr>
          <w:color w:val="000000"/>
        </w:rPr>
      </w:pPr>
      <w:bookmarkStart w:id="0" w:name="_GoBack"/>
      <w:bookmarkEnd w:id="0"/>
    </w:p>
    <w:p w:rsidR="00994929" w:rsidRPr="00994929" w:rsidRDefault="00994929" w:rsidP="00994929">
      <w:pPr>
        <w:shd w:val="clear" w:color="auto" w:fill="E1F4FD"/>
        <w:spacing w:before="120" w:after="120"/>
        <w:rPr>
          <w:color w:val="008000"/>
          <w:lang w:eastAsia="ja-JP"/>
        </w:rPr>
      </w:pPr>
      <w:r w:rsidRPr="00994929">
        <w:rPr>
          <w:rFonts w:ascii="MS Mincho" w:eastAsia="MS Mincho" w:hAnsi="MS Mincho" w:cs="MS Mincho" w:hint="eastAsia"/>
          <w:color w:val="008000"/>
        </w:rPr>
        <w:t>午後</w:t>
      </w:r>
      <w:r w:rsidRPr="00994929">
        <w:rPr>
          <w:rFonts w:ascii="MS Mincho" w:eastAsia="MS Mincho" w:hAnsi="MS Mincho" w:hint="eastAsia"/>
          <w:color w:val="008000"/>
        </w:rPr>
        <w:t>の</w:t>
      </w:r>
      <w:r w:rsidRPr="00994929">
        <w:rPr>
          <w:rFonts w:ascii="MS Mincho" w:eastAsia="MS Mincho" w:hAnsi="MS Mincho" w:cs="MS Mincho" w:hint="eastAsia"/>
          <w:color w:val="008000"/>
        </w:rPr>
        <w:t>礼拝</w:t>
      </w:r>
      <w:r w:rsidRPr="00994929">
        <w:rPr>
          <w:rFonts w:ascii="MS Mincho" w:eastAsia="MS Mincho" w:hAnsi="MS Mincho" w:hint="eastAsia"/>
          <w:color w:val="008000"/>
        </w:rPr>
        <w:t>に</w:t>
      </w:r>
      <w:r w:rsidRPr="00994929">
        <w:rPr>
          <w:rFonts w:ascii="MS Mincho" w:eastAsia="MS Mincho" w:hAnsi="MS Mincho" w:hint="eastAsia"/>
          <w:color w:val="008000"/>
          <w:lang w:eastAsia="zh-CN"/>
        </w:rPr>
        <w:t>学校</w:t>
      </w:r>
      <w:r w:rsidRPr="00994929">
        <w:rPr>
          <w:rFonts w:ascii="MS Mincho" w:eastAsia="MS Mincho" w:hAnsi="MS Mincho" w:hint="eastAsia"/>
          <w:color w:val="008000"/>
        </w:rPr>
        <w:t>の</w:t>
      </w:r>
      <w:r w:rsidRPr="00994929">
        <w:rPr>
          <w:rFonts w:ascii="MS Mincho" w:eastAsia="MS Mincho" w:hAnsi="MS Mincho" w:cs="MS Mincho" w:hint="eastAsia"/>
          <w:color w:val="008000"/>
        </w:rPr>
        <w:t>生徒達</w:t>
      </w:r>
      <w:r w:rsidRPr="00994929">
        <w:rPr>
          <w:rFonts w:ascii="MS Mincho" w:eastAsia="MS Mincho" w:hAnsi="MS Mincho" w:hint="eastAsia"/>
          <w:color w:val="008000"/>
        </w:rPr>
        <w:t>が</w:t>
      </w:r>
      <w:r w:rsidRPr="00994929">
        <w:rPr>
          <w:rFonts w:ascii="MS Mincho" w:eastAsia="MS Mincho" w:hAnsi="MS Mincho" w:cs="MS Mincho" w:hint="eastAsia"/>
          <w:color w:val="008000"/>
        </w:rPr>
        <w:t>加</w:t>
      </w:r>
      <w:r w:rsidRPr="00994929">
        <w:rPr>
          <w:rFonts w:ascii="MS Mincho" w:eastAsia="MS Mincho" w:hAnsi="MS Mincho" w:hint="eastAsia"/>
          <w:color w:val="008000"/>
        </w:rPr>
        <w:t>わった</w:t>
      </w:r>
      <w:r w:rsidRPr="00994929">
        <w:rPr>
          <w:rFonts w:ascii="MS Mincho" w:eastAsia="MS Mincho" w:hAnsi="MS Mincho" w:hint="eastAsia"/>
          <w:color w:val="008000"/>
          <w:lang w:eastAsia="ja-JP"/>
        </w:rPr>
        <w:t>、</w:t>
      </w:r>
      <w:r w:rsidRPr="00994929">
        <w:rPr>
          <w:rFonts w:ascii="MS Mincho" w:eastAsia="MS Mincho" w:hAnsi="MS Mincho" w:cs="MS Mincho" w:hint="eastAsia"/>
          <w:color w:val="008000"/>
        </w:rPr>
        <w:t>米国</w:t>
      </w:r>
      <w:r w:rsidRPr="00994929">
        <w:rPr>
          <w:rFonts w:ascii="MS Mincho" w:eastAsia="MS Mincho" w:hAnsi="MS Mincho" w:hint="eastAsia"/>
          <w:color w:val="008000"/>
        </w:rPr>
        <w:t>ニュージャージー</w:t>
      </w:r>
      <w:r w:rsidRPr="00994929">
        <w:rPr>
          <w:rFonts w:ascii="MS Mincho" w:eastAsia="MS Mincho" w:hAnsi="MS Mincho" w:hint="eastAsia"/>
          <w:color w:val="008000"/>
          <w:lang w:eastAsia="zh-CN"/>
        </w:rPr>
        <w:t>郊外</w:t>
      </w:r>
      <w:r w:rsidRPr="00994929">
        <w:rPr>
          <w:rFonts w:ascii="MS Mincho" w:eastAsia="MS Mincho" w:hAnsi="MS Mincho" w:hint="eastAsia"/>
          <w:color w:val="008000"/>
        </w:rPr>
        <w:t>のとあるモスクの</w:t>
      </w:r>
      <w:r w:rsidRPr="00994929">
        <w:rPr>
          <w:rFonts w:ascii="MS Mincho" w:eastAsia="MS Mincho" w:hAnsi="MS Mincho" w:cs="MS Mincho" w:hint="eastAsia"/>
          <w:color w:val="008000"/>
        </w:rPr>
        <w:t>光景。</w:t>
      </w:r>
      <w:r w:rsidRPr="00994929">
        <w:rPr>
          <w:rFonts w:ascii="MS Mincho" w:eastAsia="MS Mincho" w:hAnsi="MS Mincho" w:hint="eastAsia"/>
          <w:color w:val="008000"/>
          <w:lang w:eastAsia="ja-JP"/>
        </w:rPr>
        <w:t>米国では多くのイスラーム地域が都市の郊外に広がりつつあります。</w:t>
      </w:r>
      <w:r w:rsidRPr="00994929">
        <w:rPr>
          <w:color w:val="008000"/>
          <w:lang w:eastAsia="ja-JP"/>
        </w:rPr>
        <w:t>(AP Photo/Daniel Hulshizer)</w:t>
      </w:r>
    </w:p>
    <w:p w:rsidR="00994929" w:rsidRPr="00994929" w:rsidRDefault="00994929" w:rsidP="00994929">
      <w:pPr>
        <w:shd w:val="clear" w:color="auto" w:fill="E1F4FD"/>
        <w:rPr>
          <w:color w:val="000000"/>
          <w:lang w:eastAsia="ja-JP"/>
        </w:rPr>
      </w:pPr>
      <w:r w:rsidRPr="00994929">
        <w:rPr>
          <w:rFonts w:ascii="MS Mincho" w:eastAsia="MS Mincho" w:hAnsi="MS Mincho" w:hint="eastAsia"/>
          <w:color w:val="000000"/>
          <w:lang w:eastAsia="ja-JP"/>
        </w:rPr>
        <w:t> </w:t>
      </w:r>
    </w:p>
    <w:p w:rsidR="00994929" w:rsidRPr="00994929" w:rsidRDefault="00994929" w:rsidP="00994929">
      <w:pPr>
        <w:shd w:val="clear" w:color="auto" w:fill="E1F4FD"/>
        <w:spacing w:after="160"/>
        <w:ind w:firstLine="397"/>
        <w:rPr>
          <w:color w:val="000000"/>
          <w:sz w:val="26"/>
          <w:szCs w:val="26"/>
          <w:lang w:eastAsia="ja-JP"/>
        </w:rPr>
      </w:pPr>
      <w:r w:rsidRPr="00994929">
        <w:rPr>
          <w:rFonts w:ascii="MS Mincho" w:eastAsia="MS Mincho" w:hAnsi="MS Mincho" w:cs="MS Mincho" w:hint="eastAsia"/>
          <w:color w:val="000000"/>
          <w:sz w:val="26"/>
          <w:szCs w:val="26"/>
          <w:lang w:eastAsia="ja-JP"/>
        </w:rPr>
        <w:t>金曜日はイスラームにおける合同礼拝の日であり、その礼拝は一週間で最も重要なものです。金曜日の礼拝には以下のような特徴があります</w:t>
      </w:r>
      <w:r w:rsidRPr="00994929">
        <w:rPr>
          <w:rFonts w:ascii="MS Mincho" w:eastAsia="MS Mincho" w:hAnsi="MS Mincho" w:cs="MS Mincho"/>
          <w:color w:val="000000"/>
          <w:sz w:val="26"/>
          <w:szCs w:val="26"/>
          <w:lang w:eastAsia="ja-JP"/>
        </w:rPr>
        <w:t>：</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通常の正午過ぎの礼拝に取って代わり、それと同じ時間に行なわれます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イマームと呼ばれる先導者によって合同で行なわれ、個人では行うことが出来ません。非イスラーム地域に住むムスリムたちはスケジュールを調整し、極力この礼拝に参列出来るよう努力しています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ユダヤ教における安息日とは違い、ムスリムにとっての金曜日は献身と崇拝の日であり、他の日同様に仕事をすることも許されています。この日普段通りの活動は出来ますが、合同礼拝のための時間を</w:t>
      </w:r>
      <w:r w:rsidRPr="00994929">
        <w:rPr>
          <w:rFonts w:ascii="MS Mincho" w:eastAsia="MS Mincho" w:hAnsi="MS Mincho" w:cs="MS Mincho" w:hint="eastAsia"/>
          <w:color w:val="000000"/>
          <w:sz w:val="26"/>
          <w:szCs w:val="26"/>
        </w:rPr>
        <w:lastRenderedPageBreak/>
        <w:t>割かれなければなりません。合同礼拝が済めば、再び通常通りの活動に戻ることが出来ます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一般的に金曜日の合同礼拝はモスクで行なわれますが、モスクのない地域では借りた場所や公園などで行なうことも可能です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礼拝の時刻になると、アザーンが呼びかけられます。そしてイマームは聴衆の前で説教（アラビア語では</w:t>
      </w:r>
      <w:r w:rsidRPr="00994929">
        <w:rPr>
          <w:rFonts w:ascii="MS Mincho" w:eastAsia="MS Mincho" w:hAnsi="MS Mincho" w:cs="MS Mincho" w:hint="eastAsia"/>
          <w:i/>
          <w:iCs/>
          <w:color w:val="000000"/>
          <w:sz w:val="26"/>
          <w:szCs w:val="26"/>
        </w:rPr>
        <w:t>フトバ</w:t>
      </w:r>
      <w:r w:rsidRPr="00994929">
        <w:rPr>
          <w:rFonts w:ascii="MS Mincho" w:eastAsia="MS Mincho" w:hAnsi="MS Mincho" w:cs="MS Mincho" w:hint="eastAsia"/>
          <w:color w:val="000000"/>
          <w:sz w:val="26"/>
          <w:szCs w:val="26"/>
        </w:rPr>
        <w:t>）を行ないます。説教は金曜日の礼拝における本質的部分であり、必ず行われなくてはなりません。尚イマームが説教している最中は、その場の誰も喋ったりせずに静かに傾聴します。非イスラーム地域における大半のイマームは英語を用いますが、一部ではアラビア語も用いられます。またアラビア語を用いるイマームは、その前に現地の言葉で短いスピーチをしま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説教には二部あり、その中程でイマームが一旦腰を下ろすことによってその区切りとします。説教は神への称賛や預言者ムハンマド（彼に神の称賛を）への祈りの言葉で開始されます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left="720" w:hanging="360"/>
        <w:rPr>
          <w:color w:val="000000"/>
          <w:sz w:val="26"/>
          <w:szCs w:val="26"/>
        </w:rPr>
      </w:pPr>
      <w:r w:rsidRPr="00994929">
        <w:rPr>
          <w:rFonts w:ascii="Symbol" w:hAnsi="Symbol"/>
          <w:color w:val="000000"/>
          <w:sz w:val="26"/>
          <w:szCs w:val="26"/>
        </w:rPr>
        <w:t></w:t>
      </w:r>
      <w:r w:rsidRPr="00994929">
        <w:rPr>
          <w:color w:val="000000"/>
          <w:sz w:val="14"/>
          <w:szCs w:val="14"/>
        </w:rPr>
        <w:t>        </w:t>
      </w:r>
      <w:r w:rsidRPr="00994929">
        <w:rPr>
          <w:rFonts w:ascii="MS Mincho" w:eastAsia="MS Mincho" w:hAnsi="MS Mincho" w:cs="MS Mincho" w:hint="eastAsia"/>
          <w:color w:val="000000"/>
          <w:sz w:val="26"/>
          <w:szCs w:val="26"/>
        </w:rPr>
        <w:t>説教後にはイマームの先導によって礼拝が開始され、アル＝ファーティハ章を始めとしたクルアーンの節々が朗誦されます。それが終ると礼拝の終了です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color w:val="000000"/>
          <w:sz w:val="26"/>
          <w:szCs w:val="26"/>
        </w:rPr>
        <w:t>またイスラームの二大祭でも同様に、説教を含む大きな合同礼拝が朝行なわれます。その内の一日は斎戒の月であるラマダーン終了直後に行なわれ、もう一方は巡礼、すなわちハッジの後に行なわれるものです</w:t>
      </w:r>
      <w:r w:rsidRPr="00994929">
        <w:rPr>
          <w:rFonts w:ascii="MS Mincho" w:eastAsia="MS Mincho" w:hAnsi="MS Mincho" w:cs="MS Mincho"/>
          <w:color w:val="000000"/>
          <w:sz w:val="26"/>
          <w:szCs w:val="26"/>
        </w:rPr>
        <w:t>。</w:t>
      </w:r>
    </w:p>
    <w:p w:rsidR="00994929" w:rsidRPr="00994929" w:rsidRDefault="00994929" w:rsidP="00994929">
      <w:pPr>
        <w:shd w:val="clear" w:color="auto" w:fill="E1F4FD"/>
        <w:spacing w:after="160"/>
        <w:ind w:firstLine="397"/>
        <w:rPr>
          <w:color w:val="000000"/>
          <w:sz w:val="26"/>
          <w:szCs w:val="26"/>
        </w:rPr>
      </w:pPr>
      <w:r w:rsidRPr="00994929">
        <w:rPr>
          <w:rFonts w:ascii="MS Mincho" w:eastAsia="MS Mincho" w:hAnsi="MS Mincho" w:cs="MS Mincho" w:hint="eastAsia"/>
          <w:color w:val="000000"/>
          <w:sz w:val="26"/>
          <w:szCs w:val="26"/>
        </w:rPr>
        <w:t>また宗教的義務ではありませんが、個人で献身的に行う礼拝‐特に夜中の礼拝‐も重要視され、信心深いムスリムたちによって広く実践されています</w:t>
      </w:r>
      <w:r w:rsidRPr="00994929">
        <w:rPr>
          <w:rFonts w:ascii="MS Mincho" w:eastAsia="MS Mincho" w:hAnsi="MS Mincho" w:cs="MS Mincho"/>
          <w:color w:val="000000"/>
          <w:sz w:val="26"/>
          <w:szCs w:val="26"/>
        </w:rPr>
        <w:t>。</w:t>
      </w:r>
    </w:p>
    <w:p w:rsidR="00356B13" w:rsidRPr="00994929" w:rsidRDefault="00356B13" w:rsidP="00994929"/>
    <w:sectPr w:rsidR="00356B13" w:rsidRPr="009949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427A8B"/>
    <w:rsid w:val="00436D96"/>
    <w:rsid w:val="004619BD"/>
    <w:rsid w:val="00463617"/>
    <w:rsid w:val="00485C5D"/>
    <w:rsid w:val="0049722F"/>
    <w:rsid w:val="004F49DE"/>
    <w:rsid w:val="004F5CA5"/>
    <w:rsid w:val="00523004"/>
    <w:rsid w:val="00553B77"/>
    <w:rsid w:val="00575559"/>
    <w:rsid w:val="00590B7F"/>
    <w:rsid w:val="005A4A4A"/>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706B"/>
    <w:rsid w:val="00893EAA"/>
    <w:rsid w:val="0089796B"/>
    <w:rsid w:val="008A1706"/>
    <w:rsid w:val="008A43A9"/>
    <w:rsid w:val="008D0C38"/>
    <w:rsid w:val="008D2F19"/>
    <w:rsid w:val="008E6417"/>
    <w:rsid w:val="008E74DB"/>
    <w:rsid w:val="008F228C"/>
    <w:rsid w:val="008F7EA1"/>
    <w:rsid w:val="0090383D"/>
    <w:rsid w:val="00920799"/>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85456"/>
    <w:rsid w:val="00D9076F"/>
    <w:rsid w:val="00DA48AF"/>
    <w:rsid w:val="00DC6A01"/>
    <w:rsid w:val="00DD4FB6"/>
    <w:rsid w:val="00DE296C"/>
    <w:rsid w:val="00DE385D"/>
    <w:rsid w:val="00DE731D"/>
    <w:rsid w:val="00E55A79"/>
    <w:rsid w:val="00E57436"/>
    <w:rsid w:val="00E668B9"/>
    <w:rsid w:val="00E674C9"/>
    <w:rsid w:val="00E84731"/>
    <w:rsid w:val="00E93E04"/>
    <w:rsid w:val="00EA7900"/>
    <w:rsid w:val="00EC53CD"/>
    <w:rsid w:val="00EF34E0"/>
    <w:rsid w:val="00EF4990"/>
    <w:rsid w:val="00EF49F8"/>
    <w:rsid w:val="00F12D44"/>
    <w:rsid w:val="00F3352A"/>
    <w:rsid w:val="00F57F8D"/>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2014-08-12T16:46:00Z</cp:lastPrinted>
  <dcterms:created xsi:type="dcterms:W3CDTF">2014-08-12T16:47:00Z</dcterms:created>
  <dcterms:modified xsi:type="dcterms:W3CDTF">2014-08-12T16:47:00Z</dcterms:modified>
</cp:coreProperties>
</file>